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BA" w:rsidRDefault="009128BA"/>
    <w:p w:rsidR="009128BA" w:rsidRDefault="009128BA">
      <w:pPr>
        <w:spacing w:after="0"/>
      </w:pPr>
    </w:p>
    <w:p w:rsidR="009128BA" w:rsidRDefault="00371123">
      <w:pPr>
        <w:spacing w:after="0"/>
      </w:pPr>
      <w:r>
        <w:t>Informatsioon Turu 18 katlamaja kohta</w:t>
      </w:r>
    </w:p>
    <w:p w:rsidR="009128BA" w:rsidRDefault="009128BA">
      <w:pPr>
        <w:spacing w:after="0"/>
      </w:pPr>
    </w:p>
    <w:p w:rsidR="009128BA" w:rsidRDefault="009128BA">
      <w:pPr>
        <w:spacing w:after="0"/>
      </w:pPr>
    </w:p>
    <w:p w:rsidR="009128BA" w:rsidRDefault="00371123">
      <w:pPr>
        <w:spacing w:after="0"/>
      </w:pPr>
      <w:r>
        <w:t>Vastavalt Teie päringule 4.juuli 2012 informeerime teid alljärgnevatest võimalik</w:t>
      </w:r>
      <w:r>
        <w:t>est arengutest.</w:t>
      </w:r>
    </w:p>
    <w:p w:rsidR="009128BA" w:rsidRDefault="009128BA">
      <w:pPr>
        <w:spacing w:after="0"/>
      </w:pPr>
    </w:p>
    <w:p w:rsidR="009128BA" w:rsidRDefault="00371123">
      <w:pPr>
        <w:spacing w:after="0"/>
      </w:pPr>
      <w:r>
        <w:t xml:space="preserve">Peale uue katlamaja valmimist </w:t>
      </w:r>
      <w:proofErr w:type="spellStart"/>
      <w:r>
        <w:t>Ropkas</w:t>
      </w:r>
      <w:proofErr w:type="spellEnd"/>
      <w:r>
        <w:t xml:space="preserve">  kaotab Turu 18 katlamaja oma endise staatuse reserv- ja tipukatla majana. Turu tn katlamaja jääb tööle kuni uue katlamaja täieliku valmimiseni mis on plaanis 2014 aasta kevad-talvel.  Selle eelduseks on uue katlamajaga</w:t>
      </w:r>
      <w:r>
        <w:t xml:space="preserve"> seotud vundamentide ehituse algus käesoleva aasta oktoobris (e. ehitusluba on olemas). Ehituse alguse oluline viibimine lükkab planeeritavad tegevused edasi ühe aasta võrra, kuna uue katlamaja katsetusi ja seadistusi saab teha vaid talvel. </w:t>
      </w:r>
    </w:p>
    <w:p w:rsidR="009128BA" w:rsidRDefault="009128BA">
      <w:pPr>
        <w:spacing w:after="0"/>
      </w:pPr>
    </w:p>
    <w:p w:rsidR="009128BA" w:rsidRDefault="00371123">
      <w:pPr>
        <w:spacing w:after="0"/>
      </w:pPr>
      <w:r>
        <w:t>Turu 18 katla</w:t>
      </w:r>
      <w:r>
        <w:t>majaga seonduvalt oleme planeerinud järgmist:</w:t>
      </w:r>
    </w:p>
    <w:p w:rsidR="009128BA" w:rsidRDefault="00371123">
      <w:pPr>
        <w:spacing w:after="0"/>
      </w:pPr>
      <w:r>
        <w:rPr>
          <w:u w:val="single"/>
        </w:rPr>
        <w:t>2012</w:t>
      </w:r>
    </w:p>
    <w:p w:rsidR="009128BA" w:rsidRDefault="00371123">
      <w:pPr>
        <w:spacing w:after="0"/>
      </w:pPr>
      <w:r>
        <w:t>Lammutada masuudi vastuvõtu estakaad</w:t>
      </w:r>
    </w:p>
    <w:p w:rsidR="009128BA" w:rsidRDefault="00371123">
      <w:pPr>
        <w:spacing w:after="0"/>
      </w:pPr>
      <w:r>
        <w:t xml:space="preserve">Demonteerida katlamaja katuselt </w:t>
      </w:r>
      <w:proofErr w:type="spellStart"/>
      <w:r>
        <w:t>deaeraator</w:t>
      </w:r>
      <w:proofErr w:type="spellEnd"/>
    </w:p>
    <w:p w:rsidR="009128BA" w:rsidRDefault="00371123">
      <w:pPr>
        <w:spacing w:after="0"/>
      </w:pPr>
      <w:r>
        <w:t>Utiliseerida asbest väljaspool katlamaja hoonet</w:t>
      </w:r>
    </w:p>
    <w:p w:rsidR="009128BA" w:rsidRDefault="00371123">
      <w:pPr>
        <w:spacing w:after="0"/>
      </w:pPr>
      <w:r>
        <w:t>Demonteerida  saastunud masuuditorustikud ja pumbad väljaspool katlamaja hoon</w:t>
      </w:r>
      <w:r>
        <w:t>et</w:t>
      </w:r>
    </w:p>
    <w:p w:rsidR="009128BA" w:rsidRDefault="009128BA">
      <w:pPr>
        <w:spacing w:after="0"/>
      </w:pPr>
    </w:p>
    <w:p w:rsidR="009128BA" w:rsidRDefault="00371123">
      <w:pPr>
        <w:spacing w:after="0"/>
      </w:pPr>
      <w:r>
        <w:rPr>
          <w:u w:val="single"/>
        </w:rPr>
        <w:t>2013-2014</w:t>
      </w:r>
      <w:bookmarkStart w:id="0" w:name="_GoBack"/>
      <w:bookmarkEnd w:id="0"/>
    </w:p>
    <w:p w:rsidR="009128BA" w:rsidRDefault="00371123">
      <w:pPr>
        <w:spacing w:after="0"/>
      </w:pPr>
      <w:r>
        <w:t>Masuudimahutite  demontaaž</w:t>
      </w:r>
    </w:p>
    <w:p w:rsidR="009128BA" w:rsidRDefault="00371123">
      <w:pPr>
        <w:spacing w:after="0"/>
      </w:pPr>
      <w:r>
        <w:t>Masuudimajandi demontaaž</w:t>
      </w:r>
    </w:p>
    <w:p w:rsidR="009128BA" w:rsidRDefault="00371123">
      <w:pPr>
        <w:spacing w:after="0"/>
      </w:pPr>
      <w:r>
        <w:t>Võimaliku masuudireostuse likvideerimine</w:t>
      </w:r>
    </w:p>
    <w:p w:rsidR="009128BA" w:rsidRDefault="00371123">
      <w:pPr>
        <w:spacing w:after="0"/>
      </w:pPr>
      <w:r>
        <w:t>Endise masuudimajandi territooriumi tasandamine</w:t>
      </w:r>
    </w:p>
    <w:p w:rsidR="009128BA" w:rsidRDefault="009128BA">
      <w:pPr>
        <w:spacing w:after="0"/>
      </w:pPr>
    </w:p>
    <w:p w:rsidR="009128BA" w:rsidRDefault="00371123">
      <w:pPr>
        <w:spacing w:after="0"/>
      </w:pPr>
      <w:r>
        <w:rPr>
          <w:u w:val="single"/>
        </w:rPr>
        <w:t xml:space="preserve">2014 (peale </w:t>
      </w:r>
      <w:proofErr w:type="spellStart"/>
      <w:r>
        <w:rPr>
          <w:u w:val="single"/>
        </w:rPr>
        <w:t>Ropka</w:t>
      </w:r>
      <w:proofErr w:type="spellEnd"/>
      <w:r>
        <w:rPr>
          <w:u w:val="single"/>
        </w:rPr>
        <w:t xml:space="preserve"> km valmimist)</w:t>
      </w:r>
    </w:p>
    <w:p w:rsidR="009128BA" w:rsidRDefault="00371123">
      <w:pPr>
        <w:spacing w:after="0"/>
      </w:pPr>
      <w:r>
        <w:t>Asbesti  eemaldamine katlamaja sees</w:t>
      </w:r>
    </w:p>
    <w:p w:rsidR="009128BA" w:rsidRDefault="009128BA">
      <w:pPr>
        <w:spacing w:after="0"/>
      </w:pPr>
    </w:p>
    <w:p w:rsidR="009128BA" w:rsidRDefault="00371123">
      <w:pPr>
        <w:spacing w:after="0"/>
      </w:pPr>
      <w:r>
        <w:rPr>
          <w:u w:val="single"/>
        </w:rPr>
        <w:t>2014-2015</w:t>
      </w:r>
    </w:p>
    <w:p w:rsidR="009128BA" w:rsidRDefault="00371123">
      <w:pPr>
        <w:spacing w:after="0"/>
      </w:pPr>
      <w:r>
        <w:t>Kinnistu võõrandamine</w:t>
      </w:r>
      <w:r>
        <w:t xml:space="preserve"> või otsus  edasise haldamise otsus</w:t>
      </w:r>
    </w:p>
    <w:p w:rsidR="009128BA" w:rsidRDefault="00371123">
      <w:pPr>
        <w:spacing w:after="0"/>
      </w:pPr>
      <w:r>
        <w:t xml:space="preserve">AS </w:t>
      </w:r>
      <w:proofErr w:type="spellStart"/>
      <w:r>
        <w:t>Fortum</w:t>
      </w:r>
      <w:proofErr w:type="spellEnd"/>
      <w:r>
        <w:t xml:space="preserve"> Tartu kontori kolimine</w:t>
      </w:r>
    </w:p>
    <w:p w:rsidR="009128BA" w:rsidRDefault="009128BA">
      <w:pPr>
        <w:spacing w:after="0"/>
      </w:pPr>
    </w:p>
    <w:p w:rsidR="009128BA" w:rsidRDefault="00371123">
      <w:pPr>
        <w:spacing w:after="0"/>
      </w:pPr>
      <w:r>
        <w:t xml:space="preserve">Uue detailplaneeringu algatamise ja Turu 18 kinnistu tulevikuga seonduvad teemad otsustatakse koostöös linnaga uue </w:t>
      </w:r>
      <w:proofErr w:type="spellStart"/>
      <w:r>
        <w:t>Ropka</w:t>
      </w:r>
      <w:proofErr w:type="spellEnd"/>
      <w:r>
        <w:t xml:space="preserve"> katlamaja valmimisel.</w:t>
      </w:r>
    </w:p>
    <w:p w:rsidR="009128BA" w:rsidRDefault="009128BA">
      <w:pPr>
        <w:spacing w:after="0"/>
      </w:pPr>
    </w:p>
    <w:p w:rsidR="009128BA" w:rsidRDefault="009128BA">
      <w:pPr>
        <w:spacing w:after="0"/>
      </w:pPr>
    </w:p>
    <w:p w:rsidR="009128BA" w:rsidRDefault="009128BA">
      <w:pPr>
        <w:spacing w:after="0"/>
      </w:pPr>
    </w:p>
    <w:p w:rsidR="009128BA" w:rsidRDefault="00371123">
      <w:pPr>
        <w:spacing w:after="0"/>
      </w:pPr>
      <w:r>
        <w:t>Margus Raud</w:t>
      </w:r>
    </w:p>
    <w:p w:rsidR="009128BA" w:rsidRDefault="00371123">
      <w:pPr>
        <w:spacing w:after="0"/>
      </w:pPr>
      <w:r>
        <w:t>AS Anne Soojus</w:t>
      </w:r>
    </w:p>
    <w:p w:rsidR="009128BA" w:rsidRDefault="00371123">
      <w:pPr>
        <w:spacing w:after="0"/>
      </w:pPr>
      <w:r>
        <w:t xml:space="preserve">Juhatuse </w:t>
      </w:r>
      <w:r>
        <w:t>liige</w:t>
      </w:r>
    </w:p>
    <w:p w:rsidR="009128BA" w:rsidRDefault="009128BA">
      <w:pPr>
        <w:spacing w:after="0"/>
      </w:pPr>
    </w:p>
    <w:p w:rsidR="009128BA" w:rsidRDefault="009128BA">
      <w:pPr>
        <w:spacing w:after="0"/>
      </w:pPr>
    </w:p>
    <w:sectPr w:rsidR="009128BA">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panose1 w:val="020B0604020202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128BA"/>
    <w:rsid w:val="00371123"/>
    <w:rsid w:val="009128BA"/>
    <w:rsid w:val="00F069C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pPr>
      <w:tabs>
        <w:tab w:val="left" w:pos="708"/>
      </w:tabs>
      <w:suppressAutoHyphens/>
    </w:pPr>
    <w:rPr>
      <w:rFonts w:ascii="Calibri" w:eastAsia="Arial Unicode MS" w:hAnsi="Calibri"/>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Heading">
    <w:name w:val="Heading"/>
    <w:basedOn w:val="Normaallaad"/>
    <w:next w:val="Textbody"/>
    <w:pPr>
      <w:keepNext/>
      <w:spacing w:before="240" w:after="120"/>
    </w:pPr>
    <w:rPr>
      <w:rFonts w:ascii="Albany AMT" w:hAnsi="Albany AMT" w:cs="Mangal"/>
      <w:sz w:val="28"/>
      <w:szCs w:val="28"/>
    </w:rPr>
  </w:style>
  <w:style w:type="paragraph" w:customStyle="1" w:styleId="Textbody">
    <w:name w:val="Text body"/>
    <w:basedOn w:val="Normaallaad"/>
    <w:pPr>
      <w:spacing w:after="120"/>
    </w:pPr>
  </w:style>
  <w:style w:type="paragraph" w:styleId="Loend">
    <w:name w:val="List"/>
    <w:basedOn w:val="Textbody"/>
    <w:rPr>
      <w:rFonts w:cs="Mangal"/>
    </w:rPr>
  </w:style>
  <w:style w:type="paragraph" w:styleId="Pealdis">
    <w:name w:val="caption"/>
    <w:basedOn w:val="Normaallaad"/>
    <w:pPr>
      <w:suppressLineNumbers/>
      <w:spacing w:before="120" w:after="120"/>
    </w:pPr>
    <w:rPr>
      <w:rFonts w:cs="Mangal"/>
      <w:i/>
      <w:iCs/>
      <w:sz w:val="24"/>
      <w:szCs w:val="24"/>
    </w:rPr>
  </w:style>
  <w:style w:type="paragraph" w:customStyle="1" w:styleId="Index">
    <w:name w:val="Index"/>
    <w:basedOn w:val="Normaallaad"/>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1214</Characters>
  <Application>Microsoft Office Word</Application>
  <DocSecurity>0</DocSecurity>
  <Lines>10</Lines>
  <Paragraphs>2</Paragraphs>
  <ScaleCrop>false</ScaleCrop>
  <Company>Tartu Linnavalitsus</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Aire_P</cp:lastModifiedBy>
  <cp:revision>5</cp:revision>
  <cp:lastPrinted>2012-07-10T06:14:00Z</cp:lastPrinted>
  <dcterms:created xsi:type="dcterms:W3CDTF">2012-07-10T11:01:00Z</dcterms:created>
  <dcterms:modified xsi:type="dcterms:W3CDTF">2012-07-10T13:33:00Z</dcterms:modified>
</cp:coreProperties>
</file>